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75" w:rsidRPr="00E43A75" w:rsidRDefault="00E43A75" w:rsidP="00E43A75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43A7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Л. 9.  Региональная конкурентоспособность</w:t>
      </w:r>
    </w:p>
    <w:p w:rsidR="00E43A75" w:rsidRPr="00E43A75" w:rsidRDefault="00E43A75" w:rsidP="00E43A75">
      <w:pPr>
        <w:tabs>
          <w:tab w:val="left" w:pos="1326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A75" w:rsidRPr="00E43A75" w:rsidRDefault="00E43A75" w:rsidP="00E43A75">
      <w:pPr>
        <w:tabs>
          <w:tab w:val="left" w:pos="1326"/>
        </w:tabs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1.Сущность конкуренции регионов в условиях глобализации современного мира и ее роль в ускорении развития. 2. Важнейшие направления в конкуренции регионов.3. Основные факторы и циклы повышения конкурентоспособности региона. </w:t>
      </w:r>
    </w:p>
    <w:p w:rsidR="00E43A75" w:rsidRPr="00E43A75" w:rsidRDefault="00E43A75" w:rsidP="00E43A75">
      <w:pPr>
        <w:tabs>
          <w:tab w:val="left" w:pos="1326"/>
        </w:tabs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43A75" w:rsidRPr="00E43A75" w:rsidRDefault="00E43A75" w:rsidP="00E43A75">
      <w:pPr>
        <w:tabs>
          <w:tab w:val="left" w:pos="1326"/>
        </w:tabs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                                   1.Сущность конкуренции регионов в условиях                                       </w:t>
      </w:r>
    </w:p>
    <w:p w:rsidR="00E43A75" w:rsidRPr="00E43A75" w:rsidRDefault="00E43A75" w:rsidP="00E43A75">
      <w:pPr>
        <w:tabs>
          <w:tab w:val="left" w:pos="1326"/>
        </w:tabs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                                          глобализации современного мира и</w:t>
      </w:r>
    </w:p>
    <w:p w:rsidR="00E43A75" w:rsidRPr="00E43A75" w:rsidRDefault="00E43A75" w:rsidP="00E43A75">
      <w:pPr>
        <w:tabs>
          <w:tab w:val="left" w:pos="1326"/>
        </w:tabs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                                              ее роль в ускорении развития                </w:t>
      </w:r>
    </w:p>
    <w:p w:rsidR="00E43A75" w:rsidRPr="00E43A75" w:rsidRDefault="00E43A75" w:rsidP="00E43A75">
      <w:pPr>
        <w:tabs>
          <w:tab w:val="left" w:pos="1326"/>
        </w:tabs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A75" w:rsidRPr="00E43A75" w:rsidRDefault="00E43A75" w:rsidP="00E43A75">
      <w:pPr>
        <w:tabs>
          <w:tab w:val="left" w:pos="1326"/>
        </w:tabs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43A75" w:rsidRPr="00E43A75" w:rsidRDefault="00E43A75" w:rsidP="00E43A75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Важным аспектом обеспечения конкурентоспособности национальной экономики является ее региональная конкурентоспос</w:t>
      </w:r>
      <w:r w:rsidR="008942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обность, что особенно актуально для 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стран   со   значительным   п</w:t>
      </w:r>
      <w:r w:rsidR="008942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ространственным   потенциалом, 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широкой географией экономической</w:t>
      </w:r>
      <w:r w:rsidRPr="00E43A75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E43A75" w:rsidRPr="00E43A75" w:rsidRDefault="00E43A75" w:rsidP="00E43A75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Проблема региональной конкурентоспособности актуализируется одновременно с развертыванием процесса глобализации. Дело в том, что </w:t>
      </w: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конкурентоспособность регионов проявилась как феномен, противостоящий фирменной конкурентоспособности параллельно с глобализацией и в результате ее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43A75" w:rsidRPr="001F586B" w:rsidRDefault="00E43A75" w:rsidP="00E43A75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Предприятия и организации олицетворяют капитал и так называемые</w:t>
      </w:r>
    </w:p>
    <w:p w:rsidR="00E43A75" w:rsidRPr="00E43A75" w:rsidRDefault="00E43A75" w:rsidP="00E43A75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«неосязаемые активы» (англ. </w:t>
      </w:r>
      <w:proofErr w:type="spellStart"/>
      <w:r w:rsidRPr="001F586B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>intangible</w:t>
      </w:r>
      <w:proofErr w:type="spellEnd"/>
      <w:r w:rsidRPr="001F586B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 xml:space="preserve"> </w:t>
      </w:r>
      <w:proofErr w:type="spellStart"/>
      <w:r w:rsidRPr="001F586B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>assets</w:t>
      </w:r>
      <w:proofErr w:type="spellEnd"/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), т. е. технологии, ноу-хау, управленческие навыки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другие, наиболее мобильные, активы.</w:t>
      </w:r>
    </w:p>
    <w:p w:rsidR="00E43A75" w:rsidRPr="00E43A75" w:rsidRDefault="00E43A75" w:rsidP="00E43A75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Терри</w:t>
      </w:r>
      <w:r w:rsidR="008942D0"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тории (регионы, страны) служат средоточием инертных </w:t>
      </w: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активов с точки зрения географической мобильности природных ресурсов, климатических условий, объектов инфраструктуры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Что особенно важно, они являются средой проживания людей, причем не абстрактной «рабочей силы», а устойчивых территориальных общностей, связанных едиными культурными и хозяйственными</w:t>
      </w:r>
      <w:r w:rsidRPr="00E43A75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традициями.</w:t>
      </w:r>
    </w:p>
    <w:p w:rsidR="00E43A75" w:rsidRPr="00E43A75" w:rsidRDefault="00E43A75" w:rsidP="00E43A75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Пока мобильность капитала и технологий была низкой, предприятия прочно «сидели на земле» и конкурентоспособность региона по сути совпадала с конкурентоспособностью предприятий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данного региона. И только с отрывом капитала от региональной и национальной базы стало очевидно, что, проникая в другой регион, предприятие может «унести с собой» далеко не все</w:t>
      </w: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. У каждого региона имеются собственные преимущества и недостатки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которые не могут быть автоматически воспроизведены в другой местности. </w:t>
      </w: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Правильный выбор места размещения производства может иметь определяющее значение для успеха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предприятия, поэтому инвестиции даже в </w:t>
      </w:r>
      <w:proofErr w:type="spellStart"/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глобализованной</w:t>
      </w:r>
      <w:proofErr w:type="spellEnd"/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экономике имеют обыкновение сосредотачиваться в строго определенных</w:t>
      </w:r>
      <w:r w:rsidRPr="00E43A75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регионах.</w:t>
      </w:r>
    </w:p>
    <w:p w:rsidR="00E43A75" w:rsidRPr="00E43A75" w:rsidRDefault="00E43A75" w:rsidP="00E43A75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Конкурентоспособность экономики региона, равно как и обусловливаемое ей процветание региона, не наследуется – она создается и нуждается в постоянной поддержке,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поскольку легко утрачивается при неэффективном управлении. Конкурентоспособность не вырастает просто из наличия природных ресурсов, имеющейся рабочей силы или обменного курса национальной валюты.</w:t>
      </w:r>
    </w:p>
    <w:p w:rsidR="00E43A75" w:rsidRPr="00E43A75" w:rsidRDefault="00E43A75" w:rsidP="00E43A75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Развитие территориальной конкуренции полезно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нескольким причинам. Во-</w:t>
      </w: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первых, конкуренция заставляет провести самоанализ состояния региона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его взаимосвязей и взаимоотношений с существующими или возможными партнерами и 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конкурентами. Это важный элемент регионального маркетинга</w:t>
      </w: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. Во-вторых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учитывая данные самоанализа, </w:t>
      </w: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регион лучше определит свой профиль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т.е. за какие целевые группы «потребителей» он в состоянии конкурировать, где у него есть будущее. Такой самоанализ и стратегический выбор профильности региона является залогом будущего успеха в развитии факторов конкурентоспособности и привлечении или сохранении «потребителей</w:t>
      </w: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». В-третьих, оценка конкурентоспособности регионов может быть важным элементом мониторинга реализации стратегии и поэтапного позиционирования территории во внешней среде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43A75" w:rsidRPr="00E43A75" w:rsidRDefault="00E43A75" w:rsidP="00E43A75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Теория конкурентоспособности территорий (регионов, городов, районов) формируется на базе теории конкуренции предприятий и проходит в настоящее время период становления.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Среди подходов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определяющих основные понятия территориальной конкуренции, </w:t>
      </w: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можно выделить следующие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43A75" w:rsidRPr="00E43A75" w:rsidRDefault="00E43A75" w:rsidP="00E43A75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I. </w:t>
      </w: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Рассмотрение территориальной конкуренции на уровне государства, нации – увязывается М. Портером со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способностью промышленности страны вводить новшества и модернизироваться</w:t>
      </w: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. Существуют очень сильные различия в структуре конкурентоспособности для каждой страны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поскольку ни одно государство не может быть конкурентоспособным во всем. В конечном итоге </w:t>
      </w: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страны достигают успеха в определенных отраслях и сферах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связи с тем, что </w:t>
      </w: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их внутренние условия оказываются в соответствующих случаях наиболее благоприятными, динамичными и перспективными.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Обеспечение конкурентоспособности конкретных стран осуществляются, по мнению Портера, на основе так называемого «правила ромба», т.е. </w:t>
      </w: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создания четырех основных предпосылок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которые государство старается поддерживать для своей экономики: </w:t>
      </w:r>
    </w:p>
    <w:p w:rsidR="00E43A75" w:rsidRPr="00E43A75" w:rsidRDefault="00E43A75" w:rsidP="00E43A75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Условия для факторов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Позиция страны в факторах производства, таких как наличие квалифицированной рабочей силы или инфраструктуры, необходимых для ведения конкурентной борьбы в данной отрасли. Например, эффективная система государственного образования, дороги, электросети и т.д. </w:t>
      </w:r>
    </w:p>
    <w:p w:rsidR="00E43A75" w:rsidRPr="00E43A75" w:rsidRDefault="00E43A75" w:rsidP="00E43A75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. Состояние спроса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Характер и объем спроса на внутреннем рынке для своего продукта или услуг. Например, формирование платежеспособного спроса на новое жилье или страхование. </w:t>
      </w:r>
    </w:p>
    <w:p w:rsidR="00E43A75" w:rsidRPr="00E43A75" w:rsidRDefault="00E43A75" w:rsidP="00E43A75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Родственные и поддерживающие отрасли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Наличие или отсутствие в данной стране отраслей-поставщиков или других сопутствующих отраслей, конкурентоспособных на международном уровне. Например, современные управляющие системы или двигатели для самолетов в России. </w:t>
      </w:r>
    </w:p>
    <w:p w:rsidR="00E43A75" w:rsidRPr="00E43A75" w:rsidRDefault="00E43A75" w:rsidP="00E43A75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Устойчивая стратегия, структура и соперничество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Существующие в стране условия создания, организации и управления компаниями, а также характер внутренней конкуренции. Например, сильная правовая защита собственности и акционеров. </w:t>
      </w:r>
    </w:p>
    <w:p w:rsidR="00E43A75" w:rsidRPr="00E43A75" w:rsidRDefault="00E43A75" w:rsidP="00E43A75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Эти элементы тесно взаимосвязаны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причем </w:t>
      </w: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действие одной из составляющих часто зависит от состояния трех остальных.</w:t>
      </w:r>
    </w:p>
    <w:p w:rsidR="00E43A75" w:rsidRPr="00E43A75" w:rsidRDefault="00E43A75" w:rsidP="00E43A75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Одним из направлений конкурентоспособности развития региона является применение кластерной организации региональных экономических структур. Кластерные структуры формируются в результате того, что одна или несколько крупных фирм, достигая конкурентоспособности на мировом рынке, распространяют свое влияние и деловые связи на ближайшее окружение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создавая устойчивую сеть из 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лучших поставщиков и потребителей. Далее действует эффект синергии, который и является сутью кластерного взаимодействия. Новые внутри кластерные отношения стимулируют инновационную деятельность, способствуют свободному обмену информацией, формируя дополнительные конкурентные преимущества. В целом </w:t>
      </w: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различают три основных вида</w:t>
      </w:r>
      <w:r w:rsidRPr="001F586B">
        <w:rPr>
          <w:rFonts w:ascii="Times New Roman" w:eastAsia="Times New Roman" w:hAnsi="Times New Roman" w:cs="Times New Roman"/>
          <w:spacing w:val="-7"/>
          <w:sz w:val="28"/>
          <w:szCs w:val="28"/>
          <w:highlight w:val="yellow"/>
          <w:lang w:eastAsia="ru-RU" w:bidi="ru-RU"/>
        </w:rPr>
        <w:t xml:space="preserve"> </w:t>
      </w:r>
      <w:r w:rsidRPr="001F58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кластеров:</w:t>
      </w:r>
    </w:p>
    <w:p w:rsidR="00E43A75" w:rsidRPr="00E43A75" w:rsidRDefault="00E43A75" w:rsidP="00E43A75">
      <w:pPr>
        <w:widowControl w:val="0"/>
        <w:numPr>
          <w:ilvl w:val="0"/>
          <w:numId w:val="1"/>
        </w:numPr>
        <w:tabs>
          <w:tab w:val="left" w:pos="1237"/>
        </w:tabs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86B">
        <w:rPr>
          <w:rFonts w:ascii="Times New Roman" w:hAnsi="Times New Roman" w:cs="Times New Roman"/>
          <w:sz w:val="28"/>
          <w:szCs w:val="28"/>
          <w:highlight w:val="yellow"/>
        </w:rPr>
        <w:t>региональные кластеры</w:t>
      </w:r>
      <w:r w:rsidRPr="00E43A75">
        <w:rPr>
          <w:rFonts w:ascii="Times New Roman" w:hAnsi="Times New Roman" w:cs="Times New Roman"/>
          <w:sz w:val="28"/>
          <w:szCs w:val="28"/>
        </w:rPr>
        <w:t xml:space="preserve"> (как правило, образованные на основе научных учреждений);</w:t>
      </w:r>
    </w:p>
    <w:p w:rsidR="00E43A75" w:rsidRPr="00E43A75" w:rsidRDefault="00E43A75" w:rsidP="00E43A75">
      <w:pPr>
        <w:widowControl w:val="0"/>
        <w:numPr>
          <w:ilvl w:val="0"/>
          <w:numId w:val="1"/>
        </w:numPr>
        <w:tabs>
          <w:tab w:val="left" w:pos="1237"/>
        </w:tabs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86B">
        <w:rPr>
          <w:rFonts w:ascii="Times New Roman" w:hAnsi="Times New Roman" w:cs="Times New Roman"/>
          <w:sz w:val="28"/>
          <w:szCs w:val="28"/>
          <w:highlight w:val="yellow"/>
        </w:rPr>
        <w:t>кластеры с вертикальными производственными</w:t>
      </w:r>
      <w:r w:rsidRPr="00E43A75">
        <w:rPr>
          <w:rFonts w:ascii="Times New Roman" w:hAnsi="Times New Roman" w:cs="Times New Roman"/>
          <w:sz w:val="28"/>
          <w:szCs w:val="28"/>
        </w:rPr>
        <w:t xml:space="preserve"> связями, образованные вокруг крупных компаний или сети основных предприятий, охватывающие процессы производства, поставки и</w:t>
      </w:r>
      <w:r w:rsidRPr="00E43A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3A75">
        <w:rPr>
          <w:rFonts w:ascii="Times New Roman" w:hAnsi="Times New Roman" w:cs="Times New Roman"/>
          <w:sz w:val="28"/>
          <w:szCs w:val="28"/>
        </w:rPr>
        <w:t>сбыта;</w:t>
      </w:r>
    </w:p>
    <w:p w:rsidR="00E43A75" w:rsidRPr="00E43A75" w:rsidRDefault="00E43A75" w:rsidP="00E43A75">
      <w:pPr>
        <w:widowControl w:val="0"/>
        <w:numPr>
          <w:ilvl w:val="0"/>
          <w:numId w:val="1"/>
        </w:numPr>
        <w:tabs>
          <w:tab w:val="left" w:pos="1237"/>
        </w:tabs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86B">
        <w:rPr>
          <w:rFonts w:ascii="Times New Roman" w:hAnsi="Times New Roman" w:cs="Times New Roman"/>
          <w:sz w:val="28"/>
          <w:szCs w:val="28"/>
          <w:highlight w:val="yellow"/>
        </w:rPr>
        <w:t>отраслевые</w:t>
      </w:r>
      <w:r w:rsidRPr="001F586B">
        <w:rPr>
          <w:rFonts w:ascii="Times New Roman" w:hAnsi="Times New Roman" w:cs="Times New Roman"/>
          <w:spacing w:val="-2"/>
          <w:sz w:val="28"/>
          <w:szCs w:val="28"/>
          <w:highlight w:val="yellow"/>
        </w:rPr>
        <w:t xml:space="preserve"> </w:t>
      </w:r>
      <w:r w:rsidRPr="001F586B">
        <w:rPr>
          <w:rFonts w:ascii="Times New Roman" w:hAnsi="Times New Roman" w:cs="Times New Roman"/>
          <w:sz w:val="28"/>
          <w:szCs w:val="28"/>
          <w:highlight w:val="yellow"/>
        </w:rPr>
        <w:t>кластеры</w:t>
      </w:r>
      <w:r w:rsidRPr="00E43A75">
        <w:rPr>
          <w:rFonts w:ascii="Times New Roman" w:hAnsi="Times New Roman" w:cs="Times New Roman"/>
          <w:sz w:val="28"/>
          <w:szCs w:val="28"/>
        </w:rPr>
        <w:t>.</w:t>
      </w:r>
    </w:p>
    <w:p w:rsidR="00E43A75" w:rsidRPr="00E43A75" w:rsidRDefault="00E43A75" w:rsidP="00E43A75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государства кластеры играют роль точек роста внутреннего рынка и обеспечивают продвижение производимых ими товаров и услуг на международные рынки. Наличие кластеров позволяет национальным отраслям развивать и поддерживать свое конкурентное преимущество, не уступая даже технически более развитым странам. Все фирмы из кластера инвестируют средства в специализированные исследования, развитие родственных технологий и инфраструктуры, информацию и человеческие ресурсы. Являясь точками экономического роста, кластеры становятся объектом крупных капиталовложений, на которых сосредоточено пристальное внимание правительства и местных администраций. Подобная производственная структура всегда более выгодна, чем отраслевая, так как внутрифирменные связи в ней более тесные. Кластер порождает эффект масштаба производства, основой которого является наличие у одной из фирм инновационного ядра, стимулирующего производство новых видов продуктов и услуг. Преимуществом кластера также является одновременное производство нескольких видов продукции. При группировке фирм появляется возможность оптимизации производственно-технологических процессов и минимизации внепроизводственных издержек на различных предприятиях. Таким образом, все участники кластера получают дополнительные конкурентные преимущества под воздействием совокупного влияния и специализации, обеспечивающей рост производительности труда и снижение себестоимости продукции</w:t>
      </w:r>
      <w:hyperlink w:anchor="_bookmark37" w:history="1">
        <w:r w:rsidRPr="00E43A75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 w:bidi="ru-RU"/>
          </w:rPr>
          <w:t>1</w:t>
        </w:r>
      </w:hyperlink>
      <w:r w:rsidRPr="00E43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43A75" w:rsidRPr="00E43A75" w:rsidRDefault="00E43A75" w:rsidP="00E43A75">
      <w:pPr>
        <w:keepNext/>
        <w:keepLines/>
        <w:spacing w:after="0" w:line="240" w:lineRule="auto"/>
        <w:ind w:left="-567" w:right="-284" w:firstLine="567"/>
        <w:contextualSpacing/>
        <w:jc w:val="both"/>
        <w:outlineLvl w:val="2"/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</w:rPr>
      </w:pPr>
      <w:bookmarkStart w:id="0" w:name="_bookmark36"/>
      <w:bookmarkEnd w:id="0"/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                                                2. Важнейшие направления в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конкуренции    регионов                                         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     Направление конкуренции характеризует определенный параметр развития и действие региональных властей в данной сфере, в центре каждого направления можно выделить предмет конкуренции в широком смысле этого понятия. </w:t>
      </w:r>
    </w:p>
    <w:p w:rsidR="00E43A75" w:rsidRPr="001F586B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F586B">
        <w:rPr>
          <w:rFonts w:ascii="Times New Roman" w:hAnsi="Times New Roman" w:cs="Times New Roman"/>
          <w:sz w:val="28"/>
          <w:szCs w:val="28"/>
          <w:highlight w:val="yellow"/>
        </w:rPr>
        <w:t xml:space="preserve">Важнейшими направлениями, по которым осуществляется конкуренция регионов и крупных городов, являются: 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86B">
        <w:rPr>
          <w:rFonts w:ascii="Times New Roman" w:hAnsi="Times New Roman" w:cs="Times New Roman"/>
          <w:sz w:val="28"/>
          <w:szCs w:val="28"/>
          <w:highlight w:val="yellow"/>
        </w:rPr>
        <w:t xml:space="preserve"> сохранение и привлечение населения</w:t>
      </w:r>
      <w:r w:rsidRPr="00E43A75">
        <w:rPr>
          <w:rFonts w:ascii="Times New Roman" w:hAnsi="Times New Roman" w:cs="Times New Roman"/>
          <w:sz w:val="28"/>
          <w:szCs w:val="28"/>
        </w:rPr>
        <w:t xml:space="preserve">, особенно в трудоспособном возрасте и высококвалифицированного; 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</w:t>
      </w:r>
      <w:r w:rsidRPr="001F586B">
        <w:rPr>
          <w:rFonts w:ascii="Times New Roman" w:hAnsi="Times New Roman" w:cs="Times New Roman"/>
          <w:sz w:val="28"/>
          <w:szCs w:val="28"/>
          <w:highlight w:val="yellow"/>
        </w:rPr>
        <w:t>размещение и сохранение предприятий</w:t>
      </w:r>
      <w:r w:rsidRPr="00E43A75">
        <w:rPr>
          <w:rFonts w:ascii="Times New Roman" w:hAnsi="Times New Roman" w:cs="Times New Roman"/>
          <w:sz w:val="28"/>
          <w:szCs w:val="28"/>
        </w:rPr>
        <w:t xml:space="preserve">, привлечение новых фирм, особенно формирующих наукоемкие современные кластеры, имеющих устойчивый сбыт своей </w:t>
      </w:r>
      <w:r w:rsidRPr="00E43A75">
        <w:rPr>
          <w:rFonts w:ascii="Times New Roman" w:hAnsi="Times New Roman" w:cs="Times New Roman"/>
          <w:sz w:val="28"/>
          <w:szCs w:val="28"/>
        </w:rPr>
        <w:lastRenderedPageBreak/>
        <w:t xml:space="preserve">продукции, работающих на принципах благожелательного отношения к окружающей среде; 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</w:t>
      </w:r>
      <w:r w:rsidRPr="001F586B">
        <w:rPr>
          <w:rFonts w:ascii="Times New Roman" w:hAnsi="Times New Roman" w:cs="Times New Roman"/>
          <w:sz w:val="28"/>
          <w:szCs w:val="28"/>
          <w:highlight w:val="yellow"/>
        </w:rPr>
        <w:t>привлечение новых инвестиций</w:t>
      </w:r>
      <w:r w:rsidRPr="00E43A75">
        <w:rPr>
          <w:rFonts w:ascii="Times New Roman" w:hAnsi="Times New Roman" w:cs="Times New Roman"/>
          <w:sz w:val="28"/>
          <w:szCs w:val="28"/>
        </w:rPr>
        <w:t xml:space="preserve"> в развитие действующих или создание новых предприятий, в коммунальную инфраструктуру, в жилье и социальный комплекс; </w:t>
      </w:r>
    </w:p>
    <w:p w:rsidR="00E43A75" w:rsidRPr="001F586B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</w:t>
      </w:r>
      <w:r w:rsidRPr="001F586B">
        <w:rPr>
          <w:rFonts w:ascii="Times New Roman" w:hAnsi="Times New Roman" w:cs="Times New Roman"/>
          <w:sz w:val="28"/>
          <w:szCs w:val="28"/>
          <w:highlight w:val="yellow"/>
        </w:rPr>
        <w:t xml:space="preserve">осуществление и развитие транспортно-транзитных функций; 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86B">
        <w:rPr>
          <w:rFonts w:ascii="Times New Roman" w:hAnsi="Times New Roman" w:cs="Times New Roman"/>
          <w:sz w:val="28"/>
          <w:szCs w:val="28"/>
          <w:highlight w:val="yellow"/>
        </w:rPr>
        <w:t xml:space="preserve"> усиление торговой специализации региона и крупных</w:t>
      </w:r>
      <w:r w:rsidRPr="00E43A75">
        <w:rPr>
          <w:rFonts w:ascii="Times New Roman" w:hAnsi="Times New Roman" w:cs="Times New Roman"/>
          <w:sz w:val="28"/>
          <w:szCs w:val="28"/>
        </w:rPr>
        <w:t xml:space="preserve"> городов в его составе; 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</w:t>
      </w:r>
      <w:r w:rsidRPr="001F586B">
        <w:rPr>
          <w:rFonts w:ascii="Times New Roman" w:hAnsi="Times New Roman" w:cs="Times New Roman"/>
          <w:sz w:val="28"/>
          <w:szCs w:val="28"/>
          <w:highlight w:val="yellow"/>
        </w:rPr>
        <w:t>развитие системы профессионального образования и здравоохранения</w:t>
      </w:r>
      <w:r w:rsidRPr="00E43A75">
        <w:rPr>
          <w:rFonts w:ascii="Times New Roman" w:hAnsi="Times New Roman" w:cs="Times New Roman"/>
          <w:sz w:val="28"/>
          <w:szCs w:val="28"/>
        </w:rPr>
        <w:t xml:space="preserve"> как отраслей специализации, особенно университетов, медицинских центров и клиник; 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</w:t>
      </w:r>
      <w:r w:rsidRPr="00BB3BBF">
        <w:rPr>
          <w:rFonts w:ascii="Times New Roman" w:hAnsi="Times New Roman" w:cs="Times New Roman"/>
          <w:sz w:val="28"/>
          <w:szCs w:val="28"/>
          <w:highlight w:val="yellow"/>
        </w:rPr>
        <w:t>привлечение и развитие информационных центров, средств массовой информации, кино- и телестудий и т.</w:t>
      </w:r>
      <w:r w:rsidRPr="00E43A75">
        <w:rPr>
          <w:rFonts w:ascii="Times New Roman" w:hAnsi="Times New Roman" w:cs="Times New Roman"/>
          <w:sz w:val="28"/>
          <w:szCs w:val="28"/>
        </w:rPr>
        <w:t xml:space="preserve">д.; </w:t>
      </w:r>
    </w:p>
    <w:p w:rsidR="00E43A75" w:rsidRPr="00BB3BBF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</w:t>
      </w:r>
      <w:r w:rsidRPr="00BB3BBF">
        <w:rPr>
          <w:rFonts w:ascii="Times New Roman" w:hAnsi="Times New Roman" w:cs="Times New Roman"/>
          <w:sz w:val="28"/>
          <w:szCs w:val="28"/>
          <w:highlight w:val="yellow"/>
        </w:rPr>
        <w:t xml:space="preserve">привлечение туристических потоков всех типов; 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BBF">
        <w:rPr>
          <w:rFonts w:ascii="Times New Roman" w:hAnsi="Times New Roman" w:cs="Times New Roman"/>
          <w:sz w:val="28"/>
          <w:szCs w:val="28"/>
          <w:highlight w:val="yellow"/>
        </w:rPr>
        <w:t xml:space="preserve"> проведение в регионе крупных культурных, политических, научных, спортивных и других событий и мероприятий, на которые приезжает много людей, которые усиливают позитивный имидж регио</w:t>
      </w:r>
      <w:r w:rsidRPr="00E43A75">
        <w:rPr>
          <w:rFonts w:ascii="Times New Roman" w:hAnsi="Times New Roman" w:cs="Times New Roman"/>
          <w:sz w:val="28"/>
          <w:szCs w:val="28"/>
        </w:rPr>
        <w:t>на, его городов;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BBF">
        <w:rPr>
          <w:rFonts w:ascii="Times New Roman" w:hAnsi="Times New Roman" w:cs="Times New Roman"/>
          <w:sz w:val="28"/>
          <w:szCs w:val="28"/>
          <w:highlight w:val="yellow"/>
        </w:rPr>
        <w:t>приращение регионального культурного и исторического потенциала, который повышает привлекательность</w:t>
      </w:r>
      <w:r w:rsidRPr="00E43A75">
        <w:rPr>
          <w:rFonts w:ascii="Times New Roman" w:hAnsi="Times New Roman" w:cs="Times New Roman"/>
          <w:sz w:val="28"/>
          <w:szCs w:val="28"/>
        </w:rPr>
        <w:t xml:space="preserve"> региона и для жителей, и для приезжих; 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</w:t>
      </w:r>
      <w:r w:rsidRPr="00BB3BBF">
        <w:rPr>
          <w:rFonts w:ascii="Times New Roman" w:hAnsi="Times New Roman" w:cs="Times New Roman"/>
          <w:sz w:val="28"/>
          <w:szCs w:val="28"/>
          <w:highlight w:val="yellow"/>
        </w:rPr>
        <w:t>размещение в регионе административных и общественных учреждений, органов, фондов государственного</w:t>
      </w:r>
      <w:r w:rsidRPr="00E43A75">
        <w:rPr>
          <w:rFonts w:ascii="Times New Roman" w:hAnsi="Times New Roman" w:cs="Times New Roman"/>
          <w:sz w:val="28"/>
          <w:szCs w:val="28"/>
        </w:rPr>
        <w:t xml:space="preserve">, международного, мирового значения. 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BBF">
        <w:rPr>
          <w:rFonts w:ascii="Times New Roman" w:hAnsi="Times New Roman" w:cs="Times New Roman"/>
          <w:sz w:val="28"/>
          <w:szCs w:val="28"/>
          <w:highlight w:val="yellow"/>
        </w:rPr>
        <w:t>Все рассмотренные направления конкуренции регионов можно условно сгруппировать в три группы</w:t>
      </w:r>
      <w:r w:rsidRPr="00E43A75">
        <w:rPr>
          <w:rFonts w:ascii="Times New Roman" w:hAnsi="Times New Roman" w:cs="Times New Roman"/>
          <w:sz w:val="28"/>
          <w:szCs w:val="28"/>
        </w:rPr>
        <w:t xml:space="preserve">, охватывающие </w:t>
      </w:r>
      <w:r w:rsidRPr="00BB3BBF">
        <w:rPr>
          <w:rFonts w:ascii="Times New Roman" w:hAnsi="Times New Roman" w:cs="Times New Roman"/>
          <w:sz w:val="28"/>
          <w:szCs w:val="28"/>
          <w:highlight w:val="yellow"/>
        </w:rPr>
        <w:t>привлечение новых и сохранение старых</w:t>
      </w:r>
      <w:r w:rsidRPr="00E43A75">
        <w:rPr>
          <w:rFonts w:ascii="Times New Roman" w:hAnsi="Times New Roman" w:cs="Times New Roman"/>
          <w:sz w:val="28"/>
          <w:szCs w:val="28"/>
        </w:rPr>
        <w:t xml:space="preserve"> предприятий, </w:t>
      </w:r>
      <w:r w:rsidRPr="00BB3BBF">
        <w:rPr>
          <w:rFonts w:ascii="Times New Roman" w:hAnsi="Times New Roman" w:cs="Times New Roman"/>
          <w:sz w:val="28"/>
          <w:szCs w:val="28"/>
          <w:highlight w:val="yellow"/>
        </w:rPr>
        <w:t>сохранение и привлечение населения, трудовых ресурсов, квалифицированной</w:t>
      </w:r>
      <w:r w:rsidRPr="00E43A75">
        <w:rPr>
          <w:rFonts w:ascii="Times New Roman" w:hAnsi="Times New Roman" w:cs="Times New Roman"/>
          <w:sz w:val="28"/>
          <w:szCs w:val="28"/>
        </w:rPr>
        <w:t xml:space="preserve"> рабочей силы и </w:t>
      </w:r>
      <w:r w:rsidRPr="00BB3BBF">
        <w:rPr>
          <w:rFonts w:ascii="Times New Roman" w:hAnsi="Times New Roman" w:cs="Times New Roman"/>
          <w:sz w:val="28"/>
          <w:szCs w:val="28"/>
          <w:highlight w:val="yellow"/>
        </w:rPr>
        <w:t>развитие туризма с проведением сопутствующих в туристическом бизнесе</w:t>
      </w:r>
      <w:r w:rsidRPr="00E43A75">
        <w:rPr>
          <w:rFonts w:ascii="Times New Roman" w:hAnsi="Times New Roman" w:cs="Times New Roman"/>
          <w:sz w:val="28"/>
          <w:szCs w:val="28"/>
        </w:rPr>
        <w:t xml:space="preserve"> крупных мероприятий и созданием соответствующей инфраструктуры.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>Направления и виды конкуренции регионов.</w:t>
      </w:r>
    </w:p>
    <w:p w:rsidR="00BB3BBF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Размещение и сохранение предприятий, привлечение новых инвестиций </w:t>
      </w:r>
      <w:r w:rsidR="00BB3BB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>Сохранение и привлечение человеческих ресурсов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Развитие туризма и проведение крупных мероприятий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Размещение новых промышленных предприятий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Сохранение существующих промышленных предприятий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Формирование современных кластеров и создание центров компетенции Размещение науки и новых технологий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>Сохранение и привлечение трудовых ресурсов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Сохранение и привлечение высококвалифицированных кадров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Удержание и привлечение молодежи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Привлечение туристов всех типов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Открытие новых туристических маршрутов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Проведение Олимпийских игр, чемпионатов и т.п. 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Проведение выставок, ярмарок. Размещение новых строительных предприятий 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>Размещение новых торговых предприятий и усиление торговой специализации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Размещение новых банков и страховых компаний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Получение новых инвестиций из различных источников в сферу экономики </w:t>
      </w:r>
      <w:r w:rsidRPr="00E43A75">
        <w:rPr>
          <w:rFonts w:ascii="Times New Roman" w:hAnsi="Times New Roman" w:cs="Times New Roman"/>
          <w:sz w:val="28"/>
          <w:szCs w:val="28"/>
          <w:u w:val="single"/>
        </w:rPr>
        <w:t>Открытие головных офисов крупных фирм</w:t>
      </w:r>
      <w:r w:rsidRPr="00E43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E43A75">
        <w:rPr>
          <w:rFonts w:ascii="Times New Roman" w:hAnsi="Times New Roman" w:cs="Times New Roman"/>
          <w:sz w:val="28"/>
          <w:szCs w:val="28"/>
        </w:rPr>
        <w:t>транспортно</w:t>
      </w:r>
      <w:proofErr w:type="spellEnd"/>
      <w:r w:rsidRPr="00E43A75">
        <w:rPr>
          <w:rFonts w:ascii="Times New Roman" w:hAnsi="Times New Roman" w:cs="Times New Roman"/>
          <w:sz w:val="28"/>
          <w:szCs w:val="28"/>
        </w:rPr>
        <w:t xml:space="preserve"> - транзитных функций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lastRenderedPageBreak/>
        <w:t xml:space="preserve"> Размещение новых высших учебных заведений, развитие образования и здравоохранения как отраслей специализации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Получение новых инвестиций из различных источников в социальную сферу и жилье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Обеспечение благожелательной к природе среды жизнедеятельности Проведение конгрессов, конференций, семинаров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Приращение исторического и архитектурного потенциалов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Открытие новых музеев, театров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Размещение головных офисов учреждений культуры и туризма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Получение новых инвестиций из различных источников в сферу культуры Исполнение административных функций государственного, международного и мирового масштабов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BBF">
        <w:rPr>
          <w:rFonts w:ascii="Times New Roman" w:hAnsi="Times New Roman" w:cs="Times New Roman"/>
          <w:sz w:val="28"/>
          <w:szCs w:val="28"/>
          <w:highlight w:val="yellow"/>
        </w:rPr>
        <w:t>Актуальность рассмотренных направлений дифференцируется, с одной стороны, по странам и макрорегионам мира, в зависимости от исторических, географических, демографических и других особенносте</w:t>
      </w:r>
      <w:r w:rsidRPr="00E43A75">
        <w:rPr>
          <w:rFonts w:ascii="Times New Roman" w:hAnsi="Times New Roman" w:cs="Times New Roman"/>
          <w:sz w:val="28"/>
          <w:szCs w:val="28"/>
        </w:rPr>
        <w:t xml:space="preserve">й и ресурсных потенциалов конкретного региона. </w:t>
      </w:r>
      <w:r w:rsidRPr="00BB3BBF">
        <w:rPr>
          <w:rFonts w:ascii="Times New Roman" w:hAnsi="Times New Roman" w:cs="Times New Roman"/>
          <w:sz w:val="28"/>
          <w:szCs w:val="28"/>
          <w:highlight w:val="yellow"/>
        </w:rPr>
        <w:t>С другой стороны</w:t>
      </w:r>
      <w:r w:rsidRPr="00E43A75">
        <w:rPr>
          <w:rFonts w:ascii="Times New Roman" w:hAnsi="Times New Roman" w:cs="Times New Roman"/>
          <w:sz w:val="28"/>
          <w:szCs w:val="28"/>
        </w:rPr>
        <w:t>, актуальность направлений конкуренции регионов неоднозначна во временном диапазоне – десятилетие назад, сегодня, в будущем различные направления соперничества приобретают особую остроту.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Таким образом, на определенной стадии развития общих процессов глобализации и интеграции и с учетом специфики места и времени можно сформулировать специфические особенности рассмотренных направлений конкуренции регионов применительно к различным частям мира и этапам их развития. 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BBF">
        <w:rPr>
          <w:rFonts w:ascii="Times New Roman" w:hAnsi="Times New Roman" w:cs="Times New Roman"/>
          <w:sz w:val="28"/>
          <w:szCs w:val="28"/>
          <w:highlight w:val="yellow"/>
        </w:rPr>
        <w:t>В качестве наиболее актуальных для современного этапа развития сфер, в которых наблюдается конкуренция между регионами Казахстана, выступают следующие:</w:t>
      </w:r>
      <w:r w:rsidRPr="00E43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получение субвенций, кредитов фондов и других финансовых ресурсов из государственного бюджета; 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получение законодательных налоговых льгот типа «свободной экономической зоны» для уменьшения отчислений в государственный или региональный бюджет; 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сохранение оборонных предприятий и государственных организаций в регионе; 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получение государственных заказов для предприятий региона; 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получение средств в счет погашения задолженности перед предприятиями региона из бюджета или от крупных потребителей; 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привлечение инвестиций для частных предприятий; 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получение иностранных кредитов и безвозмездных грантов на региональное развитие; 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развитие в регионе различных транзитных коммуникаций и усиление транспортных грузопотоков; создание таможенных пунктов; 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привлечение туристов.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BBF">
        <w:rPr>
          <w:rFonts w:ascii="Times New Roman" w:hAnsi="Times New Roman" w:cs="Times New Roman"/>
          <w:sz w:val="28"/>
          <w:szCs w:val="28"/>
          <w:highlight w:val="yellow"/>
        </w:rPr>
        <w:t>Для каждого региона важно знать, какие факторы способствуют повышению конкурентоспособности</w:t>
      </w:r>
      <w:r w:rsidRPr="00E43A75">
        <w:rPr>
          <w:rFonts w:ascii="Times New Roman" w:hAnsi="Times New Roman" w:cs="Times New Roman"/>
          <w:sz w:val="28"/>
          <w:szCs w:val="28"/>
        </w:rPr>
        <w:t xml:space="preserve">, чтобы уметь управлять ими </w:t>
      </w:r>
      <w:r w:rsidRPr="00BB3BBF">
        <w:rPr>
          <w:rFonts w:ascii="Times New Roman" w:hAnsi="Times New Roman" w:cs="Times New Roman"/>
          <w:sz w:val="28"/>
          <w:szCs w:val="28"/>
          <w:highlight w:val="yellow"/>
        </w:rPr>
        <w:t>или же, наоборот, отказаться от бесперспективного соперничества в тех областях, гд</w:t>
      </w:r>
      <w:r w:rsidRPr="00E43A75">
        <w:rPr>
          <w:rFonts w:ascii="Times New Roman" w:hAnsi="Times New Roman" w:cs="Times New Roman"/>
          <w:sz w:val="28"/>
          <w:szCs w:val="28"/>
        </w:rPr>
        <w:t xml:space="preserve">е шансов на привлечение или сохранение потребителя практически нет. Для каждого предмета конкуренции (потребителя) существует набор факторов конкурентоспособности территориального </w:t>
      </w:r>
      <w:r w:rsidRPr="00E43A75">
        <w:rPr>
          <w:rFonts w:ascii="Times New Roman" w:hAnsi="Times New Roman" w:cs="Times New Roman"/>
          <w:sz w:val="28"/>
          <w:szCs w:val="28"/>
        </w:rPr>
        <w:lastRenderedPageBreak/>
        <w:t>образования. Для каждого города и его потенциальных потребителей требуется проведение специального исследования для выбора и оценки факторов конкурентоспособности.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                  3. ФАКТОРЫ ПОВЫШЕНИЯ КОНКУРЕНТОСПОСОБНОСТИ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                ОЦЕНКА УРОВНЯ КОНКУРЕНТОСПОСОБНОСТИ РЕГИОНОВ 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Взаимосвязь предметов конкуренции, факторов роста и оценки уровня конкурентоспособности регионов Население Предприятие Малый бизнес Инвестиции в инфраструктуру Туристы − наличие рабочих мест; − уровень заработной платы населения; − система социальной поддержки; − наличие и качество жилья, экология; − состояние торговли и снабжения, уровень потребительских цен; − культурная среда, духовная жизнь; − качество и эффективность транспортной системы; − учреждения детского и юношеского воспитания; − система высшего образования; − уровень </w:t>
      </w:r>
      <w:proofErr w:type="spellStart"/>
      <w:r w:rsidRPr="00E43A75">
        <w:rPr>
          <w:rFonts w:ascii="Times New Roman" w:hAnsi="Times New Roman" w:cs="Times New Roman"/>
          <w:sz w:val="28"/>
          <w:szCs w:val="28"/>
        </w:rPr>
        <w:t>криминагенности</w:t>
      </w:r>
      <w:proofErr w:type="spellEnd"/>
      <w:r w:rsidRPr="00E43A75">
        <w:rPr>
          <w:rFonts w:ascii="Times New Roman" w:hAnsi="Times New Roman" w:cs="Times New Roman"/>
          <w:sz w:val="28"/>
          <w:szCs w:val="28"/>
        </w:rPr>
        <w:t xml:space="preserve">; − </w:t>
      </w:r>
      <w:proofErr w:type="spellStart"/>
      <w:r w:rsidRPr="00E43A75">
        <w:rPr>
          <w:rFonts w:ascii="Times New Roman" w:hAnsi="Times New Roman" w:cs="Times New Roman"/>
          <w:sz w:val="28"/>
          <w:szCs w:val="28"/>
        </w:rPr>
        <w:t>природноклиматические</w:t>
      </w:r>
      <w:proofErr w:type="spellEnd"/>
      <w:r w:rsidRPr="00E43A75">
        <w:rPr>
          <w:rFonts w:ascii="Times New Roman" w:hAnsi="Times New Roman" w:cs="Times New Roman"/>
          <w:sz w:val="28"/>
          <w:szCs w:val="28"/>
        </w:rPr>
        <w:t xml:space="preserve"> условия. − наличие и экономические особенности факторов производства; − налоговый и предпринимательский климат; − отношения предпринимательства с региональной властью; − отдаленность от рынков сбыта и качество транспортной инфраструктуры; − емкость регионального рынка сбыта; − стратегия и перспективы развития; − экономическое разнообразие производственного сектора; − ведущие кластеры региона; − развитие науки, образования и системы переподготовки кадров; − политическая и социальная стабильность региона; − уровень качества жизни; − степень экологической устойчивости. − налоговый и предпринимательский климат; − платежеспособный спрос населения; − платежеспособный спрос коммунального хозяйства и крупных предприятий на продукты и услуги малого бизнеса; − возможности защиты малого бизнеса от криминала; − функционирование системы местного управления, благоприятного к предпринимательству; − наличие свободных производственных помещений; − наличие свободных подготовленных земельных площадей; − наличие свободных инфраструктурных мощностей; − развитость финансово - кредитной системы; − возможности развития малого бизнеса в сфере «новой экономики». − уровень дохода бюджета региона; − уровень задолженности региона; − экономический потенциал и конкурентоспособность предприятий региона; − политическая стабильность и преемственность власти региона; − степень прогрессивности менеджмента регионального управления; − наличие свободных земель, зонирование земель и цены на землю в рамках региона; − опыт реализации регионом крупных инфраструктурных проектов. − наличие привлекательных </w:t>
      </w:r>
      <w:proofErr w:type="spellStart"/>
      <w:r w:rsidRPr="00E43A75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E43A75">
        <w:rPr>
          <w:rFonts w:ascii="Times New Roman" w:hAnsi="Times New Roman" w:cs="Times New Roman"/>
          <w:sz w:val="28"/>
          <w:szCs w:val="28"/>
        </w:rPr>
        <w:t xml:space="preserve"> -архитектурных и культурных объектов; − наличие туристического интереса к посещению региона; − природно-климатические условия; − качество и цены на услуги туристической инфраструктуры; − транспортная доступность; − благоприятность экологии и наличие красивых природных ландшафтов; − эффективность регионального маркетинга; − структура типов туризма, которые имеют предпосылки развития в регионе; − проведение ярких событий; − эффективность интернет-сайта региона. 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BBF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Оценка уровня конкурентоспособности регионов является важным этапом</w:t>
      </w:r>
      <w:r w:rsidRPr="00E43A75">
        <w:rPr>
          <w:rFonts w:ascii="Times New Roman" w:hAnsi="Times New Roman" w:cs="Times New Roman"/>
          <w:sz w:val="28"/>
          <w:szCs w:val="28"/>
        </w:rPr>
        <w:t xml:space="preserve"> в цикле повышения их конкурентной силы и продвижения их позитивного имиджа в межрегиональном и международном пространстве. Она может выполняться на основе </w:t>
      </w:r>
      <w:r w:rsidRPr="00BB3BBF">
        <w:rPr>
          <w:rFonts w:ascii="Times New Roman" w:hAnsi="Times New Roman" w:cs="Times New Roman"/>
          <w:sz w:val="28"/>
          <w:szCs w:val="28"/>
          <w:highlight w:val="yellow"/>
        </w:rPr>
        <w:t>различных методических подходов</w:t>
      </w:r>
      <w:r w:rsidRPr="00E43A75">
        <w:rPr>
          <w:rFonts w:ascii="Times New Roman" w:hAnsi="Times New Roman" w:cs="Times New Roman"/>
          <w:sz w:val="28"/>
          <w:szCs w:val="28"/>
        </w:rPr>
        <w:t>:</w:t>
      </w:r>
    </w:p>
    <w:p w:rsidR="00BB3BBF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• </w:t>
      </w:r>
      <w:r w:rsidRPr="00BB3BBF">
        <w:rPr>
          <w:rFonts w:ascii="Times New Roman" w:hAnsi="Times New Roman" w:cs="Times New Roman"/>
          <w:sz w:val="28"/>
          <w:szCs w:val="28"/>
          <w:highlight w:val="yellow"/>
        </w:rPr>
        <w:t>оценка социально-экономической конкурентоспособности региона</w:t>
      </w:r>
      <w:r w:rsidRPr="00E43A75">
        <w:rPr>
          <w:rFonts w:ascii="Times New Roman" w:hAnsi="Times New Roman" w:cs="Times New Roman"/>
          <w:sz w:val="28"/>
          <w:szCs w:val="28"/>
        </w:rPr>
        <w:t xml:space="preserve"> на основе рангового метода;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• </w:t>
      </w:r>
      <w:r w:rsidRPr="00BB3BBF">
        <w:rPr>
          <w:rFonts w:ascii="Times New Roman" w:hAnsi="Times New Roman" w:cs="Times New Roman"/>
          <w:sz w:val="28"/>
          <w:szCs w:val="28"/>
          <w:highlight w:val="yellow"/>
        </w:rPr>
        <w:t>оценка уровня конкурентоспособности регионов и городов на базе модели измерения потенциалов</w:t>
      </w:r>
      <w:r w:rsidRPr="00E43A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3BBF">
        <w:rPr>
          <w:rFonts w:ascii="Times New Roman" w:hAnsi="Times New Roman" w:cs="Times New Roman"/>
          <w:sz w:val="28"/>
          <w:szCs w:val="28"/>
          <w:highlight w:val="yellow"/>
        </w:rPr>
        <w:t>Оценка уровня конкурентоспособности региона представляет собой важную исходную базу для региональных властей</w:t>
      </w:r>
      <w:r w:rsidRPr="00E43A75">
        <w:rPr>
          <w:rFonts w:ascii="Times New Roman" w:hAnsi="Times New Roman" w:cs="Times New Roman"/>
          <w:sz w:val="28"/>
          <w:szCs w:val="28"/>
        </w:rPr>
        <w:t>, которые призваны постоянно и активно действовать в направлении обеспечения, поддержания и наращивания конкурентных преимуществ своей территории, а также их позиционирования, продвижения, маркетинга</w:t>
      </w:r>
      <w:r w:rsidRPr="00BB3BBF">
        <w:rPr>
          <w:rFonts w:ascii="Times New Roman" w:hAnsi="Times New Roman" w:cs="Times New Roman"/>
          <w:sz w:val="28"/>
          <w:szCs w:val="28"/>
          <w:highlight w:val="yellow"/>
        </w:rPr>
        <w:t>. К методам осуществления подобной модернизации регионального управления в первую очередь следует отнести следующие</w:t>
      </w:r>
      <w:r w:rsidRPr="00E43A75">
        <w:rPr>
          <w:rFonts w:ascii="Times New Roman" w:hAnsi="Times New Roman" w:cs="Times New Roman"/>
          <w:sz w:val="28"/>
          <w:szCs w:val="28"/>
        </w:rPr>
        <w:t>:</w:t>
      </w:r>
    </w:p>
    <w:p w:rsidR="00180C16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1) </w:t>
      </w:r>
      <w:r w:rsidRPr="00BB3BBF">
        <w:rPr>
          <w:rFonts w:ascii="Times New Roman" w:hAnsi="Times New Roman" w:cs="Times New Roman"/>
          <w:sz w:val="28"/>
          <w:szCs w:val="28"/>
          <w:highlight w:val="yellow"/>
        </w:rPr>
        <w:t>Стратегически ориентированное региональное управление, включающее определение стратегического видения будущего региона, разработку концепции стратегии (стратегического плана) развития региона на 10–15 лет, реализацию стратегии, оценку и постоянный мониторинг</w:t>
      </w:r>
      <w:r w:rsidRPr="00E43A75">
        <w:rPr>
          <w:rFonts w:ascii="Times New Roman" w:hAnsi="Times New Roman" w:cs="Times New Roman"/>
          <w:sz w:val="28"/>
          <w:szCs w:val="28"/>
        </w:rPr>
        <w:t xml:space="preserve"> программ, проектов и мероприятий стратегического характера.</w:t>
      </w:r>
    </w:p>
    <w:p w:rsidR="00180C16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2</w:t>
      </w:r>
      <w:r w:rsidRPr="00BB3BBF">
        <w:rPr>
          <w:rFonts w:ascii="Times New Roman" w:hAnsi="Times New Roman" w:cs="Times New Roman"/>
          <w:sz w:val="28"/>
          <w:szCs w:val="28"/>
          <w:highlight w:val="yellow"/>
        </w:rPr>
        <w:t>) Информатизация и внедрение принципов электронного управления на региональном уровн</w:t>
      </w:r>
      <w:r w:rsidRPr="00E43A75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180C16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3) </w:t>
      </w:r>
      <w:r w:rsidRPr="00BB3BBF">
        <w:rPr>
          <w:rFonts w:ascii="Times New Roman" w:hAnsi="Times New Roman" w:cs="Times New Roman"/>
          <w:sz w:val="28"/>
          <w:szCs w:val="28"/>
          <w:highlight w:val="yellow"/>
        </w:rPr>
        <w:t>Региональный маркетинг, являющийся эффективным методом поддержки местного экономического</w:t>
      </w:r>
      <w:r w:rsidRPr="00E43A75">
        <w:rPr>
          <w:rFonts w:ascii="Times New Roman" w:hAnsi="Times New Roman" w:cs="Times New Roman"/>
          <w:sz w:val="28"/>
          <w:szCs w:val="28"/>
        </w:rPr>
        <w:t xml:space="preserve"> развития и привлечения инвестиций, необходимым условием динамичного и устойчивого развития территории, способом существенного усиления социальной ориентации управления.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4</w:t>
      </w:r>
      <w:r w:rsidRPr="00BB3BBF">
        <w:rPr>
          <w:rFonts w:ascii="Times New Roman" w:hAnsi="Times New Roman" w:cs="Times New Roman"/>
          <w:sz w:val="28"/>
          <w:szCs w:val="28"/>
          <w:highlight w:val="yellow"/>
        </w:rPr>
        <w:t>) Метод активного позиционирования региона</w:t>
      </w:r>
      <w:r w:rsidRPr="00E43A75">
        <w:rPr>
          <w:rFonts w:ascii="Times New Roman" w:hAnsi="Times New Roman" w:cs="Times New Roman"/>
          <w:sz w:val="28"/>
          <w:szCs w:val="28"/>
        </w:rPr>
        <w:t>.</w:t>
      </w:r>
    </w:p>
    <w:p w:rsidR="00180C16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BB3BBF">
        <w:rPr>
          <w:rFonts w:ascii="Times New Roman" w:hAnsi="Times New Roman" w:cs="Times New Roman"/>
          <w:b/>
          <w:bCs/>
          <w:color w:val="212529"/>
          <w:sz w:val="28"/>
          <w:szCs w:val="28"/>
          <w:highlight w:val="yellow"/>
          <w:shd w:val="clear" w:color="auto" w:fill="FFFFFF"/>
        </w:rPr>
        <w:t>Конкурентоспособность региона определяется в сравнении с другими аналогичными объектами.</w:t>
      </w:r>
      <w:r w:rsidRPr="00BB3BBF">
        <w:rPr>
          <w:rFonts w:ascii="Times New Roman" w:hAnsi="Times New Roman" w:cs="Times New Roman"/>
          <w:color w:val="212529"/>
          <w:sz w:val="28"/>
          <w:szCs w:val="28"/>
          <w:highlight w:val="yellow"/>
          <w:shd w:val="clear" w:color="auto" w:fill="FFFFFF"/>
        </w:rPr>
        <w:t> Данная характеристика относится к оценочным показателям,</w:t>
      </w:r>
      <w:r w:rsidRPr="00E43A7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поэтому предполагает наряду с объектом и субъектом оценки также наличие определённых критериев. </w:t>
      </w:r>
      <w:r w:rsidRPr="00BB3BBF">
        <w:rPr>
          <w:rFonts w:ascii="Times New Roman" w:hAnsi="Times New Roman" w:cs="Times New Roman"/>
          <w:color w:val="212529"/>
          <w:sz w:val="28"/>
          <w:szCs w:val="28"/>
          <w:highlight w:val="yellow"/>
          <w:shd w:val="clear" w:color="auto" w:fill="FFFFFF"/>
        </w:rPr>
        <w:t>Критериями (целями) оценки могут быть положение на рынке, темпы развития, возможность расплачиваться за полученные заемные средства, потребительские свойства</w:t>
      </w:r>
      <w:r w:rsidRPr="00E43A7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 отношению к цене товара и др. </w:t>
      </w:r>
      <w:r w:rsidRPr="00BB3BBF">
        <w:rPr>
          <w:rFonts w:ascii="Times New Roman" w:hAnsi="Times New Roman" w:cs="Times New Roman"/>
          <w:color w:val="212529"/>
          <w:sz w:val="28"/>
          <w:szCs w:val="28"/>
          <w:highlight w:val="yellow"/>
          <w:shd w:val="clear" w:color="auto" w:fill="FFFFFF"/>
        </w:rPr>
        <w:t>Конкурентоспособность региона отражает уровень эффективности управления его экономикой</w:t>
      </w:r>
      <w:r w:rsidRPr="00E43A7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Последнее является одним из факторов регулирования экономики региона, которое представляет собой движущую силу развития отдельного региона и регионального сообщества в целом. Поэтому </w:t>
      </w:r>
      <w:r w:rsidRPr="00A24F6D">
        <w:rPr>
          <w:rFonts w:ascii="Times New Roman" w:hAnsi="Times New Roman" w:cs="Times New Roman"/>
          <w:color w:val="212529"/>
          <w:sz w:val="28"/>
          <w:szCs w:val="28"/>
          <w:highlight w:val="yellow"/>
          <w:shd w:val="clear" w:color="auto" w:fill="FFFFFF"/>
        </w:rPr>
        <w:t>в качестве критерия оценки конкурентоспособности региона целесообразно выбрать темпы развития регионов</w:t>
      </w:r>
      <w:r w:rsidRPr="00E43A7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Казахстана, которые носят асимметричный характер.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43A7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</w:t>
      </w:r>
      <w:r w:rsidRPr="00A24F6D">
        <w:rPr>
          <w:rFonts w:ascii="Times New Roman" w:hAnsi="Times New Roman" w:cs="Times New Roman"/>
          <w:b/>
          <w:bCs/>
          <w:color w:val="212529"/>
          <w:sz w:val="28"/>
          <w:szCs w:val="28"/>
          <w:highlight w:val="yellow"/>
          <w:shd w:val="clear" w:color="auto" w:fill="FFFFFF"/>
        </w:rPr>
        <w:t>Динамика региональной дифференциации различна по отдельным показател</w:t>
      </w:r>
      <w:r w:rsidRPr="00E43A75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ям.</w:t>
      </w:r>
      <w:r w:rsidRPr="00E43A7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Вместе с тем результаты измерения сводятся к следующему. Общая тенденция </w:t>
      </w:r>
      <w:r w:rsidRPr="00A24F6D">
        <w:rPr>
          <w:rFonts w:ascii="Times New Roman" w:hAnsi="Times New Roman" w:cs="Times New Roman"/>
          <w:color w:val="212529"/>
          <w:sz w:val="28"/>
          <w:szCs w:val="28"/>
          <w:highlight w:val="yellow"/>
          <w:shd w:val="clear" w:color="auto" w:fill="FFFFFF"/>
        </w:rPr>
        <w:t>в рассматриваемый период по всем показателям свидетельствует об асимметричном типе</w:t>
      </w:r>
      <w:r w:rsidRPr="00E43A7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регионального развития. Дифференциация по некоторым показателям ослабляется в 2003-2005 гг. Вместе с тем она усиливается после 2007 года, о чём свидетельствует большинство индикаторов. </w:t>
      </w:r>
      <w:proofErr w:type="gramStart"/>
      <w:r w:rsidRPr="00E43A7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Период  2007</w:t>
      </w:r>
      <w:proofErr w:type="gramEnd"/>
      <w:r w:rsidRPr="00E43A7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-2008 гг. </w:t>
      </w:r>
      <w:r w:rsidRPr="00E43A7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отмечен ростом дифференциации экономического пространства по большинству показателей. Всё это указывает на то, что неравенство регионов Казахстана в рассматриваемый период в целом возросло. Есть все основания полагать, что в дальнейшем будет сохраняться следующая тенденция: регионы с крайне низким уровнем развития ещё больше будут отставать от остальных регионов. Сложившаяся тенденция будет вести к дальнейшей поляризации общества по территориальному и имущественному признаку, нарастанию в нем социальной напряженности.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43A7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</w:t>
      </w:r>
      <w:r w:rsidRPr="00A24F6D">
        <w:rPr>
          <w:rFonts w:ascii="Times New Roman" w:hAnsi="Times New Roman" w:cs="Times New Roman"/>
          <w:b/>
          <w:bCs/>
          <w:color w:val="212529"/>
          <w:sz w:val="28"/>
          <w:szCs w:val="28"/>
          <w:highlight w:val="yellow"/>
          <w:shd w:val="clear" w:color="auto" w:fill="FFFFFF"/>
        </w:rPr>
        <w:t>Одной из актуальнейших задач региона является построение модели управления, которая способна обеспечить конкурентоспособность экономике   территории</w:t>
      </w:r>
      <w:r w:rsidRPr="00E43A75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. </w:t>
      </w:r>
      <w:r w:rsidRPr="00E43A7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 Сегодня конкурентоспособность региона – это одна из самых влиятельных концепций в экономике разв</w:t>
      </w:r>
      <w:r w:rsidR="00A24F6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ития и практической политике</w:t>
      </w:r>
      <w:r w:rsidRPr="00E43A7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Вместе с тем промышленность регионов как в плане </w:t>
      </w:r>
      <w:proofErr w:type="spellStart"/>
      <w:r w:rsidRPr="00E43A7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техникотехнологической</w:t>
      </w:r>
      <w:proofErr w:type="spellEnd"/>
      <w:r w:rsidRPr="00E43A7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базы, так и в плане отраслевой структуры не соответствует современным требованиям. Результатом такого положения становится её отставание от ряда развитых и новых индустриальных регионов. Отсутствие системного понимания собственной конкурентоспособности (или неконкурентоспособности) в совокупности с отсутствием какой бы то ни было стратегии по её формированию, создает риск для регионов РК остаться </w:t>
      </w:r>
      <w:proofErr w:type="spellStart"/>
      <w:r w:rsidRPr="00E43A7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инвестиционно</w:t>
      </w:r>
      <w:proofErr w:type="spellEnd"/>
      <w:r w:rsidRPr="00E43A7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непривлекательными и неконкурентоспособными.</w:t>
      </w:r>
    </w:p>
    <w:p w:rsidR="00E43A75" w:rsidRPr="00E43A75" w:rsidRDefault="00E43A75" w:rsidP="00E43A75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 w:rsidRPr="00E43A7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  </w:t>
      </w:r>
      <w:r w:rsidRPr="00A24F6D">
        <w:rPr>
          <w:rFonts w:ascii="Times New Roman" w:hAnsi="Times New Roman" w:cs="Times New Roman"/>
          <w:b/>
          <w:bCs/>
          <w:color w:val="212529"/>
          <w:sz w:val="28"/>
          <w:szCs w:val="28"/>
          <w:highlight w:val="yellow"/>
          <w:shd w:val="clear" w:color="auto" w:fill="FFFFFF"/>
        </w:rPr>
        <w:t xml:space="preserve">Учитывая тот факт, что каждый регион </w:t>
      </w:r>
      <w:proofErr w:type="gramStart"/>
      <w:r w:rsidRPr="00A24F6D">
        <w:rPr>
          <w:rFonts w:ascii="Times New Roman" w:hAnsi="Times New Roman" w:cs="Times New Roman"/>
          <w:b/>
          <w:bCs/>
          <w:color w:val="212529"/>
          <w:sz w:val="28"/>
          <w:szCs w:val="28"/>
          <w:highlight w:val="yellow"/>
          <w:shd w:val="clear" w:color="auto" w:fill="FFFFFF"/>
        </w:rPr>
        <w:t>имеет  свои</w:t>
      </w:r>
      <w:proofErr w:type="gramEnd"/>
      <w:r w:rsidRPr="00A24F6D">
        <w:rPr>
          <w:rFonts w:ascii="Times New Roman" w:hAnsi="Times New Roman" w:cs="Times New Roman"/>
          <w:b/>
          <w:bCs/>
          <w:color w:val="212529"/>
          <w:sz w:val="28"/>
          <w:szCs w:val="28"/>
          <w:highlight w:val="yellow"/>
          <w:shd w:val="clear" w:color="auto" w:fill="FFFFFF"/>
        </w:rPr>
        <w:t>  неповторимые  особенности</w:t>
      </w:r>
      <w:r w:rsidRPr="00E43A75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(географические, природные, демографические, социально-экономические и т.д.), </w:t>
      </w:r>
      <w:r w:rsidRPr="00A24F6D">
        <w:rPr>
          <w:rFonts w:ascii="Times New Roman" w:hAnsi="Times New Roman" w:cs="Times New Roman"/>
          <w:b/>
          <w:bCs/>
          <w:color w:val="212529"/>
          <w:sz w:val="28"/>
          <w:szCs w:val="28"/>
          <w:highlight w:val="yellow"/>
          <w:shd w:val="clear" w:color="auto" w:fill="FFFFFF"/>
        </w:rPr>
        <w:t>задача обеспечения сбалансированного развития усложняется.</w:t>
      </w:r>
      <w:r w:rsidRPr="00E43A75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Это значит, что данная </w:t>
      </w:r>
      <w:r w:rsidRPr="00A24F6D">
        <w:rPr>
          <w:rFonts w:ascii="Times New Roman" w:hAnsi="Times New Roman" w:cs="Times New Roman"/>
          <w:b/>
          <w:bCs/>
          <w:color w:val="212529"/>
          <w:sz w:val="28"/>
          <w:szCs w:val="28"/>
          <w:highlight w:val="yellow"/>
          <w:shd w:val="clear" w:color="auto" w:fill="FFFFFF"/>
        </w:rPr>
        <w:t>задача может быть решена только посредством регулирующего влияния региона</w:t>
      </w:r>
      <w:r w:rsidRPr="00E43A75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. В данном случае речь идёт о стимулирующем регулировании </w:t>
      </w:r>
      <w:proofErr w:type="spellStart"/>
      <w:r w:rsidRPr="00E43A75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инновационно</w:t>
      </w:r>
      <w:proofErr w:type="spellEnd"/>
      <w:r w:rsidRPr="00E43A75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ориентированной хозяйственной деятельности региона (РИОХДР).</w:t>
      </w:r>
    </w:p>
    <w:p w:rsidR="00E43A75" w:rsidRPr="00E43A75" w:rsidRDefault="00E43A75" w:rsidP="00E43A7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7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 xml:space="preserve">   </w:t>
      </w:r>
      <w:r w:rsidRPr="00E4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 находится на 42-м месте в мировом рейтинге конкурентоспособности, говорится в исследовании Международного института управленческого развития (IMD), передает </w:t>
      </w:r>
      <w:proofErr w:type="spellStart"/>
      <w:r w:rsidRPr="00E43A7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"https://rus.azattyq-ruhy.kz/" </w:instrTex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43A75">
        <w:rPr>
          <w:rFonts w:ascii="Times New Roman" w:eastAsia="Times New Roman" w:hAnsi="Times New Roman" w:cs="Times New Roman"/>
          <w:b/>
          <w:bCs/>
          <w:color w:val="2C6CB4"/>
          <w:sz w:val="28"/>
          <w:szCs w:val="28"/>
          <w:lang w:eastAsia="ru-RU"/>
        </w:rPr>
        <w:t>Azattyq</w:t>
      </w:r>
      <w:proofErr w:type="spellEnd"/>
      <w:r w:rsidRPr="00E43A75">
        <w:rPr>
          <w:rFonts w:ascii="Times New Roman" w:eastAsia="Times New Roman" w:hAnsi="Times New Roman" w:cs="Times New Roman"/>
          <w:b/>
          <w:bCs/>
          <w:color w:val="2C6CB4"/>
          <w:sz w:val="28"/>
          <w:szCs w:val="28"/>
          <w:lang w:eastAsia="ru-RU"/>
        </w:rPr>
        <w:t xml:space="preserve"> </w:t>
      </w:r>
      <w:proofErr w:type="spellStart"/>
      <w:r w:rsidRPr="00E43A75">
        <w:rPr>
          <w:rFonts w:ascii="Times New Roman" w:eastAsia="Times New Roman" w:hAnsi="Times New Roman" w:cs="Times New Roman"/>
          <w:b/>
          <w:bCs/>
          <w:color w:val="2C6CB4"/>
          <w:sz w:val="28"/>
          <w:szCs w:val="28"/>
          <w:lang w:eastAsia="ru-RU"/>
        </w:rPr>
        <w:t>Rýhy</w:t>
      </w:r>
      <w:proofErr w:type="spellEnd"/>
      <w:r w:rsidRPr="00E43A75">
        <w:rPr>
          <w:rFonts w:ascii="Times New Roman" w:eastAsia="Times New Roman" w:hAnsi="Times New Roman" w:cs="Times New Roman"/>
          <w:b/>
          <w:bCs/>
          <w:color w:val="2C6CB4"/>
          <w:sz w:val="28"/>
          <w:szCs w:val="28"/>
          <w:lang w:eastAsia="ru-RU"/>
        </w:rPr>
        <w:fldChar w:fldCharType="end"/>
      </w:r>
      <w:r w:rsidRPr="00E4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3A75" w:rsidRPr="00E43A75" w:rsidRDefault="00E43A75" w:rsidP="00E43A7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год Казахстан потерял восемь пунктов. Россия заняла 50-е место, Украина – на 55-м месте.</w:t>
      </w:r>
    </w:p>
    <w:p w:rsidR="00E43A75" w:rsidRPr="00E43A75" w:rsidRDefault="00E43A75" w:rsidP="00E43A7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десять мест рейтинга лучших экономик заняли Сингапур, Дания, Швейцария, Нидерланды, Гонконг, Швеция, Норвегия, Канада, ОАЭ, США и Тайвань. Худшие показатели продемонстрировали Монголия, Аргентина и Венесуэла (с 61-го по 63-е место соответственно). </w:t>
      </w:r>
      <w:hyperlink r:id="rId5" w:history="1">
        <w:r w:rsidRPr="00E43A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https://rus.azattyq-ruhy.kz/economics/10834-kazakhstan-zanial-42-mesto-v-reitinge-konkurentosposobnosti</w:t>
        </w:r>
      </w:hyperlink>
    </w:p>
    <w:p w:rsidR="00E43A75" w:rsidRPr="00E43A75" w:rsidRDefault="00E43A75" w:rsidP="00E43A7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 этом году </w:t>
      </w:r>
      <w:r w:rsidRPr="00A24F6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количество исследуемых индикаторов социально-экономического развития регионов выросло </w:t>
      </w:r>
      <w:r w:rsidRPr="00A24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с 92 до 101</w:t>
      </w:r>
      <w:r w:rsidRPr="00E43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E4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были разделены </w:t>
      </w:r>
      <w:r w:rsidRPr="00A24F6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на факторы: экономический климат, человеческое измерение, государственный менеджмент, развитие МСБ и экология</w:t>
      </w:r>
      <w:r w:rsidRPr="00E4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(введён впервые). По каждому составлялись отдельные </w:t>
      </w:r>
      <w:proofErr w:type="spellStart"/>
      <w:r w:rsidRPr="00E4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ренкинги</w:t>
      </w:r>
      <w:proofErr w:type="spellEnd"/>
      <w:r w:rsidRPr="00E4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 результатам которых распределялись баллы и присваивались коэффициенты. </w:t>
      </w:r>
      <w:r w:rsidRPr="00A24F6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Оценка выполнена ранговым методом по пяти главным факторам</w:t>
      </w:r>
      <w:r w:rsidRPr="00E4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3A75" w:rsidRPr="00E43A75" w:rsidRDefault="00E43A75" w:rsidP="00E43A75">
      <w:pPr>
        <w:numPr>
          <w:ilvl w:val="0"/>
          <w:numId w:val="2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Экономика – 50%.</w:t>
      </w:r>
    </w:p>
    <w:p w:rsidR="00E43A75" w:rsidRPr="00E43A75" w:rsidRDefault="00E43A75" w:rsidP="00E43A75">
      <w:pPr>
        <w:numPr>
          <w:ilvl w:val="0"/>
          <w:numId w:val="2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Бизнес-климат – 20%.</w:t>
      </w:r>
    </w:p>
    <w:p w:rsidR="00E43A75" w:rsidRPr="00E43A75" w:rsidRDefault="00E43A75" w:rsidP="00E43A75">
      <w:pPr>
        <w:numPr>
          <w:ilvl w:val="0"/>
          <w:numId w:val="2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Человеческое измерение – 15%.</w:t>
      </w:r>
    </w:p>
    <w:p w:rsidR="00E43A75" w:rsidRPr="00E43A75" w:rsidRDefault="00E43A75" w:rsidP="00E43A75">
      <w:pPr>
        <w:numPr>
          <w:ilvl w:val="0"/>
          <w:numId w:val="2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Государственный менеджмент – 10%.</w:t>
      </w:r>
    </w:p>
    <w:p w:rsidR="00E43A75" w:rsidRPr="00E43A75" w:rsidRDefault="00E43A75" w:rsidP="00E43A75">
      <w:pPr>
        <w:numPr>
          <w:ilvl w:val="0"/>
          <w:numId w:val="2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Экология – 5%.</w:t>
      </w:r>
    </w:p>
    <w:p w:rsidR="00E43A75" w:rsidRPr="00E43A75" w:rsidRDefault="00E43A75" w:rsidP="00E43A7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F6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В фактор «Бизнес-климат</w:t>
      </w:r>
      <w:r w:rsidRPr="00E4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 этом году также </w:t>
      </w:r>
      <w:r w:rsidRPr="00A24F6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включены результаты регионального исследования Всемирного банка «Ведение бизнеса</w:t>
      </w:r>
      <w:r w:rsidRPr="00E4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Казахстане – 2019».</w:t>
      </w:r>
    </w:p>
    <w:p w:rsidR="00E43A75" w:rsidRPr="00E43A75" w:rsidRDefault="00E43A75" w:rsidP="00E43A7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4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24F6D">
        <w:rPr>
          <w:rFonts w:ascii="Times New Roman" w:eastAsia="Times New Roman" w:hAnsi="Times New Roman" w:cs="Times New Roman"/>
          <w:color w:val="303030"/>
          <w:sz w:val="28"/>
          <w:szCs w:val="28"/>
          <w:highlight w:val="yellow"/>
          <w:shd w:val="clear" w:color="auto" w:fill="FFFFFF"/>
          <w:lang w:eastAsia="ru-RU"/>
        </w:rPr>
        <w:t>В 2018 году наибольший вклад в экономику страны продемонстрировал крупнейший город страны, центр деловой и предпринимательской деятельности — Алматы</w:t>
      </w:r>
      <w:r w:rsidRPr="00E43A75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  <w:t xml:space="preserve">: ВРП по итогам года составил 12,1 трлн </w:t>
      </w:r>
      <w:proofErr w:type="spellStart"/>
      <w:r w:rsidRPr="00E43A75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  <w:t>тг</w:t>
      </w:r>
      <w:proofErr w:type="spellEnd"/>
      <w:r w:rsidRPr="00E43A75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  <w:t xml:space="preserve">, или 19,6% от ВВП страны. Второе </w:t>
      </w:r>
      <w:r w:rsidRPr="00A24F6D">
        <w:rPr>
          <w:rFonts w:ascii="Times New Roman" w:eastAsia="Times New Roman" w:hAnsi="Times New Roman" w:cs="Times New Roman"/>
          <w:color w:val="303030"/>
          <w:sz w:val="28"/>
          <w:szCs w:val="28"/>
          <w:highlight w:val="yellow"/>
          <w:shd w:val="clear" w:color="auto" w:fill="FFFFFF"/>
          <w:lang w:eastAsia="ru-RU"/>
        </w:rPr>
        <w:t xml:space="preserve">место в структуре ВВП страны по итогам 2018 года заняла нефтяная </w:t>
      </w:r>
      <w:proofErr w:type="spellStart"/>
      <w:r w:rsidRPr="00A24F6D">
        <w:rPr>
          <w:rFonts w:ascii="Times New Roman" w:eastAsia="Times New Roman" w:hAnsi="Times New Roman" w:cs="Times New Roman"/>
          <w:color w:val="303030"/>
          <w:sz w:val="28"/>
          <w:szCs w:val="28"/>
          <w:highlight w:val="yellow"/>
          <w:shd w:val="clear" w:color="auto" w:fill="FFFFFF"/>
          <w:lang w:eastAsia="ru-RU"/>
        </w:rPr>
        <w:t>Атырауская</w:t>
      </w:r>
      <w:proofErr w:type="spellEnd"/>
      <w:r w:rsidRPr="00A24F6D">
        <w:rPr>
          <w:rFonts w:ascii="Times New Roman" w:eastAsia="Times New Roman" w:hAnsi="Times New Roman" w:cs="Times New Roman"/>
          <w:color w:val="303030"/>
          <w:sz w:val="28"/>
          <w:szCs w:val="28"/>
          <w:highlight w:val="yellow"/>
          <w:shd w:val="clear" w:color="auto" w:fill="FFFFFF"/>
          <w:lang w:eastAsia="ru-RU"/>
        </w:rPr>
        <w:t xml:space="preserve"> область: 12,6%, или 7,8 трлн </w:t>
      </w:r>
      <w:proofErr w:type="spellStart"/>
      <w:r w:rsidRPr="00A24F6D">
        <w:rPr>
          <w:rFonts w:ascii="Times New Roman" w:eastAsia="Times New Roman" w:hAnsi="Times New Roman" w:cs="Times New Roman"/>
          <w:color w:val="303030"/>
          <w:sz w:val="28"/>
          <w:szCs w:val="28"/>
          <w:highlight w:val="yellow"/>
          <w:shd w:val="clear" w:color="auto" w:fill="FFFFFF"/>
          <w:lang w:eastAsia="ru-RU"/>
        </w:rPr>
        <w:t>тг</w:t>
      </w:r>
      <w:proofErr w:type="spellEnd"/>
      <w:r w:rsidRPr="00E43A75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  <w:t xml:space="preserve">. По итогам первого полугодия 2019 года ВРП региона составил 4,2 трлн </w:t>
      </w:r>
      <w:proofErr w:type="spellStart"/>
      <w:r w:rsidRPr="00E43A75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  <w:t>тг</w:t>
      </w:r>
      <w:proofErr w:type="spellEnd"/>
      <w:r w:rsidRPr="00E43A75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  <w:t xml:space="preserve">, увеличившись в реальном выражении на 6,3%. Большой вклад в экономику страны оказывает и столица, </w:t>
      </w:r>
      <w:proofErr w:type="spellStart"/>
      <w:r w:rsidRPr="00E43A75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  <w:t>Нур</w:t>
      </w:r>
      <w:proofErr w:type="spellEnd"/>
      <w:r w:rsidRPr="00E43A75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  <w:t xml:space="preserve">-Султан: за 2018 год доля ВРП составила 10,8% от ВВП РК, или 6,7 трлн </w:t>
      </w:r>
      <w:proofErr w:type="spellStart"/>
      <w:r w:rsidRPr="00E43A75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  <w:t>тг</w:t>
      </w:r>
      <w:proofErr w:type="spellEnd"/>
      <w:r w:rsidRPr="00E43A75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  <w:t xml:space="preserve">. </w:t>
      </w:r>
      <w:r w:rsidRPr="00E43A7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Алматы в этом году вернул себе лидерство в рейтинге (в предыдущем рейтинге он занимал третье место после </w:t>
      </w:r>
      <w:proofErr w:type="spellStart"/>
      <w:r w:rsidRPr="00E43A7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Нур</w:t>
      </w:r>
      <w:proofErr w:type="spellEnd"/>
      <w:r w:rsidRPr="00E43A7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-Султана и </w:t>
      </w:r>
      <w:proofErr w:type="spellStart"/>
      <w:r w:rsidRPr="00E43A7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Атырауской</w:t>
      </w:r>
      <w:proofErr w:type="spellEnd"/>
      <w:r w:rsidRPr="00E43A7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области). Удельный вес Алматы в ВВП страны составил 20,6%, что значительно опережает идущие следом регионы – </w:t>
      </w:r>
      <w:proofErr w:type="spellStart"/>
      <w:r w:rsidRPr="00E43A7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Атыраускую</w:t>
      </w:r>
      <w:proofErr w:type="spellEnd"/>
      <w:r w:rsidRPr="00E43A7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область (13,2%) и </w:t>
      </w:r>
      <w:proofErr w:type="spellStart"/>
      <w:r w:rsidRPr="00E43A7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Нур</w:t>
      </w:r>
      <w:proofErr w:type="spellEnd"/>
      <w:r w:rsidRPr="00E43A7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-Султан (9,8%). Алматы остается лидером по отчислениям в государственный бюджет. В 2018-м их объем составил 1,89 трлн тенге, что на 6,74% больше, чем в 2017 году.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A75" w:rsidRPr="00E43A75" w:rsidRDefault="00E43A75" w:rsidP="00E43A7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736" w:rsidRDefault="00EB4736" w:rsidP="00E4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42A" w:rsidRDefault="005F242A" w:rsidP="00E4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42A" w:rsidRDefault="005F242A" w:rsidP="00E4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42A" w:rsidRDefault="005F242A" w:rsidP="00E4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Контрольные вопросы:</w:t>
      </w:r>
    </w:p>
    <w:p w:rsidR="005F242A" w:rsidRDefault="005F242A" w:rsidP="00E4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42A" w:rsidRDefault="005F242A" w:rsidP="00E4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Глобализация и актуализация конкурентоспособности регионов.</w:t>
      </w:r>
    </w:p>
    <w:p w:rsidR="005F242A" w:rsidRDefault="005F242A" w:rsidP="00E4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Полезность развития территориальной конкурентоспособности.</w:t>
      </w:r>
    </w:p>
    <w:p w:rsidR="005F242A" w:rsidRDefault="005F242A" w:rsidP="00E4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«Правила ромба» М. Портера. </w:t>
      </w:r>
    </w:p>
    <w:p w:rsidR="005F242A" w:rsidRDefault="005F242A" w:rsidP="00E4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Кластерная организация региональных экономических структур.</w:t>
      </w:r>
    </w:p>
    <w:p w:rsidR="005F242A" w:rsidRDefault="005F242A" w:rsidP="00E4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Важнейшие направления конкурентоспособности регионов.</w:t>
      </w:r>
    </w:p>
    <w:p w:rsidR="005F242A" w:rsidRDefault="005F242A" w:rsidP="00E4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Три группы конкурентных отношений регионов.</w:t>
      </w:r>
    </w:p>
    <w:p w:rsidR="005F242A" w:rsidRDefault="005F242A" w:rsidP="00E4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Актуальные вопросы конкуренции между регионами РК.</w:t>
      </w:r>
    </w:p>
    <w:p w:rsidR="003D767D" w:rsidRDefault="005F242A" w:rsidP="00E4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Взаимосвязь </w:t>
      </w:r>
      <w:r w:rsidR="003D767D">
        <w:rPr>
          <w:rFonts w:ascii="Times New Roman" w:hAnsi="Times New Roman" w:cs="Times New Roman"/>
          <w:sz w:val="28"/>
          <w:szCs w:val="28"/>
        </w:rPr>
        <w:t>предметов конкуренции, факторы роста и оценки уровня конкурентоспособности регионов.</w:t>
      </w:r>
    </w:p>
    <w:p w:rsidR="003D767D" w:rsidRDefault="003D767D" w:rsidP="00E4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Оценка уровня конкурентоспособности регионов.</w:t>
      </w:r>
    </w:p>
    <w:p w:rsidR="003D767D" w:rsidRDefault="003D767D" w:rsidP="00E4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Методы осуществления модернизации регионального управления конкурентоспособностью.</w:t>
      </w:r>
    </w:p>
    <w:p w:rsidR="005F242A" w:rsidRDefault="003D767D" w:rsidP="00E4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Задачи регионов в обеспечении конкурентоспособности экономик территории.</w:t>
      </w:r>
      <w:bookmarkStart w:id="1" w:name="_GoBack"/>
      <w:bookmarkEnd w:id="1"/>
      <w:r w:rsidR="005F2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42A" w:rsidRPr="00E43A75" w:rsidRDefault="005F242A" w:rsidP="00E4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242A" w:rsidRPr="00E4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046FC"/>
    <w:multiLevelType w:val="multilevel"/>
    <w:tmpl w:val="FD2C3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4D0070"/>
    <w:multiLevelType w:val="hybridMultilevel"/>
    <w:tmpl w:val="CB9CCA90"/>
    <w:lvl w:ilvl="0" w:tplc="9A6CC308">
      <w:numFmt w:val="bullet"/>
      <w:lvlText w:val="●"/>
      <w:lvlJc w:val="left"/>
      <w:pPr>
        <w:ind w:left="219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8D68384">
      <w:numFmt w:val="bullet"/>
      <w:lvlText w:val="•"/>
      <w:lvlJc w:val="left"/>
      <w:pPr>
        <w:ind w:left="1314" w:hanging="219"/>
      </w:pPr>
      <w:rPr>
        <w:rFonts w:hint="default"/>
        <w:lang w:val="ru-RU" w:eastAsia="ru-RU" w:bidi="ru-RU"/>
      </w:rPr>
    </w:lvl>
    <w:lvl w:ilvl="2" w:tplc="E1ECCE4A">
      <w:numFmt w:val="bullet"/>
      <w:lvlText w:val="•"/>
      <w:lvlJc w:val="left"/>
      <w:pPr>
        <w:ind w:left="2309" w:hanging="219"/>
      </w:pPr>
      <w:rPr>
        <w:rFonts w:hint="default"/>
        <w:lang w:val="ru-RU" w:eastAsia="ru-RU" w:bidi="ru-RU"/>
      </w:rPr>
    </w:lvl>
    <w:lvl w:ilvl="3" w:tplc="8A60080A">
      <w:numFmt w:val="bullet"/>
      <w:lvlText w:val="•"/>
      <w:lvlJc w:val="left"/>
      <w:pPr>
        <w:ind w:left="3303" w:hanging="219"/>
      </w:pPr>
      <w:rPr>
        <w:rFonts w:hint="default"/>
        <w:lang w:val="ru-RU" w:eastAsia="ru-RU" w:bidi="ru-RU"/>
      </w:rPr>
    </w:lvl>
    <w:lvl w:ilvl="4" w:tplc="B54EE030">
      <w:numFmt w:val="bullet"/>
      <w:lvlText w:val="•"/>
      <w:lvlJc w:val="left"/>
      <w:pPr>
        <w:ind w:left="4298" w:hanging="219"/>
      </w:pPr>
      <w:rPr>
        <w:rFonts w:hint="default"/>
        <w:lang w:val="ru-RU" w:eastAsia="ru-RU" w:bidi="ru-RU"/>
      </w:rPr>
    </w:lvl>
    <w:lvl w:ilvl="5" w:tplc="14E4E77E">
      <w:numFmt w:val="bullet"/>
      <w:lvlText w:val="•"/>
      <w:lvlJc w:val="left"/>
      <w:pPr>
        <w:ind w:left="5293" w:hanging="219"/>
      </w:pPr>
      <w:rPr>
        <w:rFonts w:hint="default"/>
        <w:lang w:val="ru-RU" w:eastAsia="ru-RU" w:bidi="ru-RU"/>
      </w:rPr>
    </w:lvl>
    <w:lvl w:ilvl="6" w:tplc="8BE443B2">
      <w:numFmt w:val="bullet"/>
      <w:lvlText w:val="•"/>
      <w:lvlJc w:val="left"/>
      <w:pPr>
        <w:ind w:left="6287" w:hanging="219"/>
      </w:pPr>
      <w:rPr>
        <w:rFonts w:hint="default"/>
        <w:lang w:val="ru-RU" w:eastAsia="ru-RU" w:bidi="ru-RU"/>
      </w:rPr>
    </w:lvl>
    <w:lvl w:ilvl="7" w:tplc="725A86A2">
      <w:numFmt w:val="bullet"/>
      <w:lvlText w:val="•"/>
      <w:lvlJc w:val="left"/>
      <w:pPr>
        <w:ind w:left="7282" w:hanging="219"/>
      </w:pPr>
      <w:rPr>
        <w:rFonts w:hint="default"/>
        <w:lang w:val="ru-RU" w:eastAsia="ru-RU" w:bidi="ru-RU"/>
      </w:rPr>
    </w:lvl>
    <w:lvl w:ilvl="8" w:tplc="9BF20382">
      <w:numFmt w:val="bullet"/>
      <w:lvlText w:val="•"/>
      <w:lvlJc w:val="left"/>
      <w:pPr>
        <w:ind w:left="8277" w:hanging="219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44"/>
    <w:rsid w:val="00180C16"/>
    <w:rsid w:val="001F586B"/>
    <w:rsid w:val="00372444"/>
    <w:rsid w:val="003D767D"/>
    <w:rsid w:val="005F242A"/>
    <w:rsid w:val="006604DF"/>
    <w:rsid w:val="008942D0"/>
    <w:rsid w:val="00A24F6D"/>
    <w:rsid w:val="00BB3BBF"/>
    <w:rsid w:val="00E43A75"/>
    <w:rsid w:val="00EB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279EE-9625-445D-90D1-4C766FD4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.azattyq-ruhy.kz/economics/10834-kazakhstan-zanial-42-mesto-v-reitinge-konkurentosposob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9</Pages>
  <Words>3733</Words>
  <Characters>21280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6</cp:revision>
  <dcterms:created xsi:type="dcterms:W3CDTF">2020-11-22T10:33:00Z</dcterms:created>
  <dcterms:modified xsi:type="dcterms:W3CDTF">2022-10-26T02:24:00Z</dcterms:modified>
</cp:coreProperties>
</file>